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58213" w14:textId="6CCFD4E6" w:rsidR="00375118" w:rsidRDefault="00CA2179">
      <w:r>
        <w:rPr>
          <w:noProof/>
        </w:rPr>
        <w:drawing>
          <wp:inline distT="0" distB="0" distL="0" distR="0" wp14:anchorId="7C277E4D" wp14:editId="6BCE5DB7">
            <wp:extent cx="5731510" cy="922020"/>
            <wp:effectExtent l="0" t="0" r="2540" b="0"/>
            <wp:docPr id="966794036" name="Picture 1" descr="A close up of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794036" name="Picture 1" descr="A close up of black tex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44903A" w14:textId="2F586349" w:rsidR="00CA2179" w:rsidRDefault="00CA2179">
      <w:r>
        <w:rPr>
          <w:noProof/>
        </w:rPr>
        <w:drawing>
          <wp:inline distT="0" distB="0" distL="0" distR="0" wp14:anchorId="6CE5C135" wp14:editId="4A0029EC">
            <wp:extent cx="5731510" cy="6324600"/>
            <wp:effectExtent l="0" t="0" r="2540" b="0"/>
            <wp:docPr id="1130957771" name="Picture 1" descr="A screenshot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957771" name="Picture 1" descr="A screenshot of a test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2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7C061" w14:textId="41AB4DB4" w:rsidR="00CA2179" w:rsidRDefault="00412ECD">
      <w:r>
        <w:t>The above scored 7/9 – not bad.  Candidate did a good job describing factors / impact of higher AD on inflation BUT could have described the chain of reasoning for why SRAS shifts up/right. (The extract mentions Labour shortages</w:t>
      </w:r>
      <w:proofErr w:type="gramStart"/>
      <w:r>
        <w:t>….very</w:t>
      </w:r>
      <w:proofErr w:type="gramEnd"/>
      <w:r>
        <w:t xml:space="preserve"> likely to lead to higher wages</w:t>
      </w:r>
      <w:r w:rsidR="000836F0">
        <w:t>!</w:t>
      </w:r>
      <w:r>
        <w:t>)  What else drove the higher cost of production? How / why did it increase inflation?</w:t>
      </w:r>
    </w:p>
    <w:p w14:paraId="7CAC97A6" w14:textId="63CD8896" w:rsidR="00232124" w:rsidRDefault="00232124">
      <w:r>
        <w:lastRenderedPageBreak/>
        <w:t>Also candidate could have clarified that “depreciation” relates to the fall in the value of a currency vs another currency in a Floating Currency Regime (as opposed to a Fixed Rate or Pegged Currency Regime).</w:t>
      </w:r>
    </w:p>
    <w:p w14:paraId="3885487D" w14:textId="77777777" w:rsidR="00232124" w:rsidRDefault="00232124"/>
    <w:p w14:paraId="51154240" w14:textId="158A40CA" w:rsidR="00CA2179" w:rsidRPr="00DF111C" w:rsidRDefault="00CA2179">
      <w:pPr>
        <w:rPr>
          <w:b/>
          <w:bCs/>
        </w:rPr>
      </w:pPr>
      <w:r w:rsidRPr="00DF111C">
        <w:rPr>
          <w:b/>
          <w:bCs/>
        </w:rPr>
        <w:t>Mark Scheme</w:t>
      </w:r>
    </w:p>
    <w:p w14:paraId="16ADD2DA" w14:textId="21EF01ED" w:rsidR="00CA2179" w:rsidRDefault="00CA2179">
      <w:r>
        <w:rPr>
          <w:noProof/>
        </w:rPr>
        <w:drawing>
          <wp:inline distT="0" distB="0" distL="0" distR="0" wp14:anchorId="6929A162" wp14:editId="331E9EC7">
            <wp:extent cx="5731510" cy="2780665"/>
            <wp:effectExtent l="0" t="0" r="2540" b="635"/>
            <wp:docPr id="1298780346" name="Picture 1" descr="A white and black document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780346" name="Picture 1" descr="A white and black document with text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8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A3DCD" w14:textId="7BD3C1CF" w:rsidR="00CA2179" w:rsidRDefault="00412ECD">
      <w:r>
        <w:t>(top level of mark scheme)</w:t>
      </w:r>
    </w:p>
    <w:p w14:paraId="3B787B6C" w14:textId="20AE41E6" w:rsidR="00063664" w:rsidRDefault="00063664">
      <w:r>
        <w:t>Mark Scheme:</w:t>
      </w:r>
    </w:p>
    <w:p w14:paraId="65ADA26D" w14:textId="7445F943" w:rsidR="00CA2179" w:rsidRDefault="00063664">
      <w:r w:rsidRPr="00063664">
        <w:t>An AD/AS diagram which shows SRAS shifting leftward is likely to be used. Equally, some candidates may just show AS shifting leftward. Some candidates may consider the effect of a depreciation on net trade and AD rising.</w:t>
      </w:r>
    </w:p>
    <w:p w14:paraId="7DCA7948" w14:textId="2D7E4FFD" w:rsidR="00412ECD" w:rsidRDefault="00063664">
      <w:r>
        <w:rPr>
          <w:noProof/>
        </w:rPr>
        <w:lastRenderedPageBreak/>
        <w:drawing>
          <wp:inline distT="0" distB="0" distL="0" distR="0" wp14:anchorId="61CF7ACB" wp14:editId="2A2A12B2">
            <wp:extent cx="5089484" cy="6769814"/>
            <wp:effectExtent l="0" t="0" r="0" b="0"/>
            <wp:docPr id="1762777570" name="Picture 1" descr="A diagram of a price and a price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777570" name="Picture 1" descr="A diagram of a price and a price chart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90554" cy="6771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A19C4" w14:textId="77777777" w:rsidR="00063664" w:rsidRPr="00063664" w:rsidRDefault="00063664">
      <w:pPr>
        <w:rPr>
          <w:b/>
          <w:bCs/>
        </w:rPr>
      </w:pPr>
      <w:r w:rsidRPr="00063664">
        <w:rPr>
          <w:b/>
          <w:bCs/>
        </w:rPr>
        <w:t xml:space="preserve">Relevant issues include: </w:t>
      </w:r>
    </w:p>
    <w:p w14:paraId="6E7D810C" w14:textId="77777777" w:rsidR="00063664" w:rsidRDefault="00063664">
      <w:r w:rsidRPr="00063664">
        <w:t xml:space="preserve">• definitions/explanations: depreciation, the exchange rate, inflation </w:t>
      </w:r>
    </w:p>
    <w:p w14:paraId="492A4FB7" w14:textId="77777777" w:rsidR="00063664" w:rsidRDefault="00063664">
      <w:r w:rsidRPr="00063664">
        <w:t xml:space="preserve">• explaining the causes of a depreciation of the currency </w:t>
      </w:r>
    </w:p>
    <w:p w14:paraId="12E02E02" w14:textId="77777777" w:rsidR="00063664" w:rsidRDefault="00063664">
      <w:r w:rsidRPr="00063664">
        <w:t xml:space="preserve">• explaining the effect of a depreciation on raising the cost of imports </w:t>
      </w:r>
    </w:p>
    <w:p w14:paraId="027CFDEE" w14:textId="77777777" w:rsidR="00063664" w:rsidRDefault="00063664">
      <w:r w:rsidRPr="00063664">
        <w:t xml:space="preserve">• linking increased import costs to cost-push inflation </w:t>
      </w:r>
    </w:p>
    <w:p w14:paraId="58377FE0" w14:textId="77777777" w:rsidR="00063664" w:rsidRDefault="00063664">
      <w:r w:rsidRPr="00063664">
        <w:t xml:space="preserve">• explaining the effect of a depreciation creating more competitive exports and rising AD </w:t>
      </w:r>
    </w:p>
    <w:p w14:paraId="263A4559" w14:textId="24833290" w:rsidR="00063664" w:rsidRDefault="00063664">
      <w:r w:rsidRPr="00063664">
        <w:lastRenderedPageBreak/>
        <w:t xml:space="preserve">• explaining the effects on domestic consumption and rising AD </w:t>
      </w:r>
    </w:p>
    <w:p w14:paraId="02732DE1" w14:textId="10263E8C" w:rsidR="00412ECD" w:rsidRDefault="00063664">
      <w:r w:rsidRPr="00063664">
        <w:t>• linking rises in AD to demand-pull inflation • considering how elasticity affects the relative changes in imports and exports</w:t>
      </w:r>
    </w:p>
    <w:p w14:paraId="3758FDB0" w14:textId="77777777" w:rsidR="00DF111C" w:rsidRDefault="00DF111C"/>
    <w:p w14:paraId="592FBAEE" w14:textId="1A5E8675" w:rsidR="00CA2179" w:rsidRPr="00DF111C" w:rsidRDefault="00CA2179">
      <w:pPr>
        <w:rPr>
          <w:b/>
          <w:bCs/>
        </w:rPr>
      </w:pPr>
      <w:r w:rsidRPr="00DF111C">
        <w:rPr>
          <w:b/>
          <w:bCs/>
        </w:rPr>
        <w:t>Examiners Report:</w:t>
      </w:r>
    </w:p>
    <w:p w14:paraId="49E61DA9" w14:textId="77777777" w:rsidR="00CA2179" w:rsidRPr="00CA2179" w:rsidRDefault="00CA2179">
      <w:pPr>
        <w:rPr>
          <w:b/>
          <w:bCs/>
        </w:rPr>
      </w:pPr>
      <w:r w:rsidRPr="00CA2179">
        <w:rPr>
          <w:b/>
          <w:bCs/>
        </w:rPr>
        <w:t xml:space="preserve">Question 3 </w:t>
      </w:r>
    </w:p>
    <w:p w14:paraId="658F3B54" w14:textId="497C8AD0" w:rsidR="00CA2179" w:rsidRDefault="00CA2179">
      <w:r w:rsidRPr="00CA2179">
        <w:t xml:space="preserve">In this question, students were asked to explain how depreciation of the pound may cause inflation. Many students went down either the route of explaining demand-pull inflation with the effects on net trade or cost-push inflation with the effects on the cost of imports. Better responses analysed both effects. Weaker answers failed to include a relevant diagram or focused solely on potential causes of a depreciation. Some weaker answers also focused on causes of inflation not linked to the exchange rate </w:t>
      </w:r>
      <w:proofErr w:type="spellStart"/>
      <w:r w:rsidRPr="00CA2179">
        <w:t>eg</w:t>
      </w:r>
      <w:proofErr w:type="spellEnd"/>
      <w:r w:rsidRPr="00CA2179">
        <w:t xml:space="preserve"> the war in Ukraine.</w:t>
      </w:r>
    </w:p>
    <w:sectPr w:rsidR="00CA217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3F3B7" w14:textId="77777777" w:rsidR="00E70C01" w:rsidRDefault="00E70C01" w:rsidP="00DF111C">
      <w:pPr>
        <w:spacing w:after="0" w:line="240" w:lineRule="auto"/>
      </w:pPr>
      <w:r>
        <w:separator/>
      </w:r>
    </w:p>
  </w:endnote>
  <w:endnote w:type="continuationSeparator" w:id="0">
    <w:p w14:paraId="660EC787" w14:textId="77777777" w:rsidR="00E70C01" w:rsidRDefault="00E70C01" w:rsidP="00DF1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5CE7C7" w14:textId="77777777" w:rsidR="00DF111C" w:rsidRDefault="00DF11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85850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C3E4C7" w14:textId="188EECCD" w:rsidR="00DF111C" w:rsidRDefault="00DF11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A4A1D8" w14:textId="77777777" w:rsidR="00DF111C" w:rsidRDefault="00DF11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257ED" w14:textId="77777777" w:rsidR="00DF111C" w:rsidRDefault="00DF11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13276" w14:textId="77777777" w:rsidR="00E70C01" w:rsidRDefault="00E70C01" w:rsidP="00DF111C">
      <w:pPr>
        <w:spacing w:after="0" w:line="240" w:lineRule="auto"/>
      </w:pPr>
      <w:r>
        <w:separator/>
      </w:r>
    </w:p>
  </w:footnote>
  <w:footnote w:type="continuationSeparator" w:id="0">
    <w:p w14:paraId="6785B865" w14:textId="77777777" w:rsidR="00E70C01" w:rsidRDefault="00E70C01" w:rsidP="00DF1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79524" w14:textId="77777777" w:rsidR="00DF111C" w:rsidRDefault="00DF11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F51F0" w14:textId="77777777" w:rsidR="00DF111C" w:rsidRDefault="00DF11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1F67F" w14:textId="77777777" w:rsidR="00DF111C" w:rsidRDefault="00DF111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118"/>
    <w:rsid w:val="00063664"/>
    <w:rsid w:val="000836F0"/>
    <w:rsid w:val="00232124"/>
    <w:rsid w:val="00375118"/>
    <w:rsid w:val="00412ECD"/>
    <w:rsid w:val="004C2011"/>
    <w:rsid w:val="00A20EF7"/>
    <w:rsid w:val="00CA2179"/>
    <w:rsid w:val="00DF111C"/>
    <w:rsid w:val="00E7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FC784"/>
  <w15:chartTrackingRefBased/>
  <w15:docId w15:val="{53BDC311-8666-4035-97CC-78FEA6B2E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51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51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1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1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1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1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1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1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1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1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51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1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1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1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1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1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1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1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51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51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1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51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1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51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51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51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1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1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11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F1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111C"/>
  </w:style>
  <w:style w:type="paragraph" w:styleId="Footer">
    <w:name w:val="footer"/>
    <w:basedOn w:val="Normal"/>
    <w:link w:val="FooterChar"/>
    <w:uiPriority w:val="99"/>
    <w:unhideWhenUsed/>
    <w:rsid w:val="00DF1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11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A5CD1A200F9846898D3CD283FF4448" ma:contentTypeVersion="38" ma:contentTypeDescription="Create a new document." ma:contentTypeScope="" ma:versionID="b050cbe7009bf5cdec92df503b93b71f">
  <xsd:schema xmlns:xsd="http://www.w3.org/2001/XMLSchema" xmlns:xs="http://www.w3.org/2001/XMLSchema" xmlns:p="http://schemas.microsoft.com/office/2006/metadata/properties" xmlns:ns3="455f64e8-fcca-4393-9fd2-6af0efa193d2" xmlns:ns4="5943b939-970f-45ec-95c1-6c84a6f109d3" targetNamespace="http://schemas.microsoft.com/office/2006/metadata/properties" ma:root="true" ma:fieldsID="63de1c8e6936cf68fb0d23842415fbfc" ns3:_="" ns4:_="">
    <xsd:import namespace="455f64e8-fcca-4393-9fd2-6af0efa193d2"/>
    <xsd:import namespace="5943b939-970f-45ec-95c1-6c84a6f109d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NotebookType" minOccurs="0"/>
                <xsd:element ref="ns4:FolderType" minOccurs="0"/>
                <xsd:element ref="ns4:Owner" minOccurs="0"/>
                <xsd:element ref="ns4:DefaultSectionNames" minOccurs="0"/>
                <xsd:element ref="ns4:Templates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Is_Collaboration_Space_Locked" minOccurs="0"/>
                <xsd:element ref="ns4:MediaServiceDateTaken" minOccurs="0"/>
                <xsd:element ref="ns4:MediaServiceAutoTags" minOccurs="0"/>
                <xsd:element ref="ns4:TeamsChannelId" minOccurs="0"/>
                <xsd:element ref="ns4:IsNotebookLocked" minOccurs="0"/>
                <xsd:element ref="ns4:Math_Settings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Location" minOccurs="0"/>
                <xsd:element ref="ns4:Distribution_Groups" minOccurs="0"/>
                <xsd:element ref="ns4:LMS_Mapping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5f64e8-fcca-4393-9fd2-6af0efa193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3b939-970f-45ec-95c1-6c84a6f109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NotebookType" ma:index="13" nillable="true" ma:displayName="Notebook Type" ma:internalName="NotebookType">
      <xsd:simpleType>
        <xsd:restriction base="dms:Text"/>
      </xsd:simpleType>
    </xsd:element>
    <xsd:element name="FolderType" ma:index="14" nillable="true" ma:displayName="Folder Type" ma:internalName="FolderType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6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7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8" nillable="true" ma:displayName="Culture Name" ma:internalName="CultureName">
      <xsd:simpleType>
        <xsd:restriction base="dms:Text"/>
      </xsd:simpleType>
    </xsd:element>
    <xsd:element name="AppVersion" ma:index="19" nillable="true" ma:displayName="App Version" ma:internalName="AppVersion">
      <xsd:simpleType>
        <xsd:restriction base="dms:Text"/>
      </xsd:simpleType>
    </xsd:element>
    <xsd:element name="Teachers" ma:index="20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1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2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3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4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5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6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7" nillable="true" ma:displayName="Is Collaboration Space Locked" ma:internalName="Is_Collaboration_Space_Locked">
      <xsd:simpleType>
        <xsd:restriction base="dms:Boolean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MediaServiceAutoTags" ma:internalName="MediaServiceAutoTags" ma:readOnly="true">
      <xsd:simpleType>
        <xsd:restriction base="dms:Text"/>
      </xsd:simpleType>
    </xsd:element>
    <xsd:element name="TeamsChannelId" ma:index="30" nillable="true" ma:displayName="Teams Channel Id" ma:internalName="TeamsChannelId">
      <xsd:simpleType>
        <xsd:restriction base="dms:Text"/>
      </xsd:simpleType>
    </xsd:element>
    <xsd:element name="IsNotebookLocked" ma:index="31" nillable="true" ma:displayName="Is Notebook Locked" ma:internalName="IsNotebookLocked">
      <xsd:simpleType>
        <xsd:restriction base="dms:Boolean"/>
      </xsd:simpleType>
    </xsd:element>
    <xsd:element name="Math_Settings" ma:index="32" nillable="true" ma:displayName="Math Settings" ma:internalName="Math_Settings">
      <xsd:simpleType>
        <xsd:restriction base="dms:Text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8" nillable="true" ma:displayName="Location" ma:internalName="MediaServiceLocation" ma:readOnly="true">
      <xsd:simpleType>
        <xsd:restriction base="dms:Text"/>
      </xsd:simpleType>
    </xsd:element>
    <xsd:element name="Distribution_Groups" ma:index="39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0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_activity" ma:index="42" nillable="true" ma:displayName="_activity" ma:hidden="true" ma:internalName="_activity">
      <xsd:simpleType>
        <xsd:restriction base="dms:Note"/>
      </xsd:simpleType>
    </xsd:element>
    <xsd:element name="MediaServiceObjectDetectorVersions" ma:index="4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MS_Mappings xmlns="5943b939-970f-45ec-95c1-6c84a6f109d3" xsi:nil="true"/>
    <Teachers xmlns="5943b939-970f-45ec-95c1-6c84a6f109d3">
      <UserInfo>
        <DisplayName/>
        <AccountId xsi:nil="true"/>
        <AccountType/>
      </UserInfo>
    </Teachers>
    <Self_Registration_Enabled xmlns="5943b939-970f-45ec-95c1-6c84a6f109d3" xsi:nil="true"/>
    <AppVersion xmlns="5943b939-970f-45ec-95c1-6c84a6f109d3" xsi:nil="true"/>
    <Invited_Teachers xmlns="5943b939-970f-45ec-95c1-6c84a6f109d3" xsi:nil="true"/>
    <Invited_Students xmlns="5943b939-970f-45ec-95c1-6c84a6f109d3" xsi:nil="true"/>
    <Math_Settings xmlns="5943b939-970f-45ec-95c1-6c84a6f109d3" xsi:nil="true"/>
    <TeamsChannelId xmlns="5943b939-970f-45ec-95c1-6c84a6f109d3" xsi:nil="true"/>
    <Students xmlns="5943b939-970f-45ec-95c1-6c84a6f109d3">
      <UserInfo>
        <DisplayName/>
        <AccountId xsi:nil="true"/>
        <AccountType/>
      </UserInfo>
    </Students>
    <Student_Groups xmlns="5943b939-970f-45ec-95c1-6c84a6f109d3">
      <UserInfo>
        <DisplayName/>
        <AccountId xsi:nil="true"/>
        <AccountType/>
      </UserInfo>
    </Student_Groups>
    <Distribution_Groups xmlns="5943b939-970f-45ec-95c1-6c84a6f109d3" xsi:nil="true"/>
    <Templates xmlns="5943b939-970f-45ec-95c1-6c84a6f109d3" xsi:nil="true"/>
    <DefaultSectionNames xmlns="5943b939-970f-45ec-95c1-6c84a6f109d3" xsi:nil="true"/>
    <Is_Collaboration_Space_Locked xmlns="5943b939-970f-45ec-95c1-6c84a6f109d3" xsi:nil="true"/>
    <_activity xmlns="5943b939-970f-45ec-95c1-6c84a6f109d3" xsi:nil="true"/>
    <IsNotebookLocked xmlns="5943b939-970f-45ec-95c1-6c84a6f109d3" xsi:nil="true"/>
    <Owner xmlns="5943b939-970f-45ec-95c1-6c84a6f109d3">
      <UserInfo>
        <DisplayName/>
        <AccountId xsi:nil="true"/>
        <AccountType/>
      </UserInfo>
    </Owner>
    <CultureName xmlns="5943b939-970f-45ec-95c1-6c84a6f109d3" xsi:nil="true"/>
    <NotebookType xmlns="5943b939-970f-45ec-95c1-6c84a6f109d3" xsi:nil="true"/>
    <FolderType xmlns="5943b939-970f-45ec-95c1-6c84a6f109d3" xsi:nil="true"/>
    <Has_Teacher_Only_SectionGroup xmlns="5943b939-970f-45ec-95c1-6c84a6f109d3" xsi:nil="true"/>
  </documentManagement>
</p:properties>
</file>

<file path=customXml/itemProps1.xml><?xml version="1.0" encoding="utf-8"?>
<ds:datastoreItem xmlns:ds="http://schemas.openxmlformats.org/officeDocument/2006/customXml" ds:itemID="{C69F0B22-8AF8-4DF9-9724-61BC3F7D2D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5f64e8-fcca-4393-9fd2-6af0efa193d2"/>
    <ds:schemaRef ds:uri="5943b939-970f-45ec-95c1-6c84a6f109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EF1210-D140-4385-BE41-4AC63D6223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7E84329-A0EB-4E19-882F-FF830610AC39}">
  <ds:schemaRefs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terms/"/>
    <ds:schemaRef ds:uri="5943b939-970f-45ec-95c1-6c84a6f109d3"/>
    <ds:schemaRef ds:uri="http://schemas.microsoft.com/office/infopath/2007/PartnerControls"/>
    <ds:schemaRef ds:uri="http://www.w3.org/XML/1998/namespace"/>
    <ds:schemaRef ds:uri="455f64e8-fcca-4393-9fd2-6af0efa193d2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Fitch</dc:creator>
  <cp:keywords/>
  <dc:description/>
  <cp:lastModifiedBy>John Fitch</cp:lastModifiedBy>
  <cp:revision>2</cp:revision>
  <dcterms:created xsi:type="dcterms:W3CDTF">2025-05-29T15:09:00Z</dcterms:created>
  <dcterms:modified xsi:type="dcterms:W3CDTF">2025-05-29T15:09:00Z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0x01010087A5CD1A200F9846898D3CD283FF4448</vt:lpwstr>
  </property>
</Properties>
</file>